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2" w:rsidRDefault="00921482" w:rsidP="00921482">
      <w:pPr>
        <w:widowControl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</w:p>
    <w:p w:rsidR="00921482" w:rsidRDefault="00921482" w:rsidP="00921482">
      <w:pPr>
        <w:widowControl/>
        <w:jc w:val="center"/>
        <w:rPr>
          <w:rFonts w:ascii="黑体" w:eastAsia="黑体" w:hAnsi="宋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贵州大学2012年“接力计划”辅导员服务期满考核</w:t>
      </w:r>
    </w:p>
    <w:p w:rsidR="00921482" w:rsidRDefault="00921482" w:rsidP="00921482">
      <w:pPr>
        <w:widowControl/>
        <w:jc w:val="center"/>
        <w:rPr>
          <w:rFonts w:ascii="黑体" w:eastAsia="黑体" w:hAnsi="宋体" w:cs="宋体" w:hint="eastAsia"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结果汇总表</w:t>
      </w:r>
    </w:p>
    <w:tbl>
      <w:tblPr>
        <w:tblW w:w="0" w:type="auto"/>
        <w:tblInd w:w="93" w:type="dxa"/>
        <w:tblLayout w:type="fixed"/>
        <w:tblLook w:val="0000"/>
      </w:tblPr>
      <w:tblGrid>
        <w:gridCol w:w="915"/>
        <w:gridCol w:w="1440"/>
        <w:gridCol w:w="1972"/>
        <w:gridCol w:w="1436"/>
        <w:gridCol w:w="2532"/>
      </w:tblGrid>
      <w:tr w:rsidR="00921482" w:rsidTr="006D7C4A">
        <w:trPr>
          <w:trHeight w:val="6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-SA"/>
              </w:rPr>
              <w:t>姓 名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-SA"/>
              </w:rPr>
              <w:t>服务单位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-SA"/>
              </w:rPr>
              <w:t>评定等级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-SA"/>
              </w:rPr>
              <w:t>备注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邱瞳勋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理学院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优秀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张静凯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计信学院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优秀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马光强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动科学院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优秀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岚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 xml:space="preserve">经济学院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优秀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 xml:space="preserve">  涛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人文学院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优秀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唐  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机械学院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优秀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张文洁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林学院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优秀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姜顺邦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 xml:space="preserve">法学院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优秀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朱明恒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学工部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孙长武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土建学院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许  浪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外事处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孙雅倩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资助管理中心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李  剑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工部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 xml:space="preserve">刘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眭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资环学院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 xml:space="preserve">田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凯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工部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16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余泽波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学工部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17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王成菲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招就处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陈  琴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体教部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lastRenderedPageBreak/>
              <w:t>19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罗国菊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艺术学院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20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蒋华统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电工学院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21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邓小东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矿业学院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22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黄筱迪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生科学院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23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戚远慧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材料学院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24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周灵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灵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农学院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25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杨  卿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工部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26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王莉娟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外语学院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27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马啸涛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工部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28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周  欢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校团委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  <w:tr w:rsidR="00921482" w:rsidTr="006D7C4A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29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 xml:space="preserve">  赞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-SA"/>
              </w:rPr>
              <w:t>化工学院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>合格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482" w:rsidRDefault="00921482" w:rsidP="006D7C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lang w:bidi="ar-SA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-SA"/>
              </w:rPr>
              <w:t xml:space="preserve">　</w:t>
            </w:r>
          </w:p>
        </w:tc>
      </w:tr>
    </w:tbl>
    <w:p w:rsidR="00921482" w:rsidRDefault="00921482" w:rsidP="00921482">
      <w:pPr>
        <w:widowControl/>
        <w:jc w:val="center"/>
        <w:rPr>
          <w:rFonts w:ascii="宋体" w:hAnsi="宋体" w:cs="宋体" w:hint="eastAsia"/>
          <w:color w:val="000000"/>
          <w:kern w:val="0"/>
          <w:sz w:val="24"/>
        </w:rPr>
      </w:pPr>
    </w:p>
    <w:p w:rsidR="00896C0B" w:rsidRDefault="00896C0B"/>
    <w:sectPr w:rsidR="00896C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482"/>
    <w:rsid w:val="00896C0B"/>
    <w:rsid w:val="0092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82"/>
    <w:pPr>
      <w:widowControl w:val="0"/>
      <w:jc w:val="both"/>
    </w:pPr>
    <w:rPr>
      <w:rFonts w:ascii="Times New Roman" w:eastAsia="宋体" w:hAnsi="Times New Roman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>DELL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2013-12-28T08:20:00Z</dcterms:created>
  <dcterms:modified xsi:type="dcterms:W3CDTF">2013-12-28T08:20:00Z</dcterms:modified>
</cp:coreProperties>
</file>